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lang w:val="en-US" w:eastAsia="zh-CN"/>
        </w:rPr>
      </w:pPr>
      <w:bookmarkStart w:id="2" w:name="_GoBack"/>
      <w:bookmarkStart w:id="0" w:name="_Hlk75163964"/>
      <w:r>
        <w:rPr>
          <w:rFonts w:hint="eastAsia" w:ascii="黑体" w:hAnsi="黑体" w:eastAsia="黑体" w:cs="Times New Roman"/>
          <w:b/>
          <w:bCs/>
          <w:kern w:val="0"/>
          <w:sz w:val="32"/>
          <w:szCs w:val="32"/>
          <w:lang w:val="en-US" w:eastAsia="zh-CN"/>
        </w:rPr>
        <w:t>95.无人机</w:t>
      </w:r>
      <w:r>
        <w:rPr>
          <w:rFonts w:hint="eastAsia" w:ascii="黑体" w:hAnsi="黑体" w:eastAsia="黑体" w:cs="Times New Roman"/>
          <w:b/>
          <w:bCs/>
          <w:kern w:val="0"/>
          <w:sz w:val="32"/>
          <w:szCs w:val="32"/>
          <w:lang w:val="en-US" w:eastAsia="zh-CN"/>
        </w:rPr>
        <w:t>识别和快速跟踪定位</w:t>
      </w:r>
      <w:r>
        <w:rPr>
          <w:rFonts w:hint="eastAsia" w:ascii="黑体" w:hAnsi="黑体" w:eastAsia="黑体" w:cs="Times New Roman"/>
          <w:b/>
          <w:bCs/>
          <w:kern w:val="0"/>
          <w:sz w:val="32"/>
          <w:szCs w:val="32"/>
          <w:lang w:val="en-US" w:eastAsia="zh-CN"/>
        </w:rPr>
        <w:t>技术研发</w:t>
      </w:r>
    </w:p>
    <w:bookmarkEnd w:id="2"/>
    <w:tbl>
      <w:tblPr>
        <w:tblStyle w:val="8"/>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陕西锐远信息科技有限公司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信息传输、软件和信息技术服</w:t>
            </w:r>
          </w:p>
          <w:p>
            <w:pPr>
              <w:spacing w:line="360" w:lineRule="exact"/>
              <w:jc w:val="center"/>
              <w:rPr>
                <w:rFonts w:hint="eastAsia" w:ascii="仿宋" w:hAnsi="仿宋" w:eastAsia="仿宋" w:cs="仿宋"/>
                <w:sz w:val="28"/>
                <w:szCs w:val="28"/>
              </w:rPr>
            </w:pPr>
            <w:r>
              <w:rPr>
                <w:rFonts w:hint="eastAsia" w:ascii="仿宋" w:hAnsi="仿宋" w:eastAsia="仿宋" w:cs="仿宋"/>
                <w:kern w:val="0"/>
                <w:sz w:val="28"/>
                <w:szCs w:val="28"/>
              </w:rPr>
              <w:t>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kern w:val="0"/>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13"/>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在复杂电磁背景下利用无人机辐射的电磁信号对无人机进行识别和快速跟踪定位。</w:t>
            </w:r>
          </w:p>
          <w:p>
            <w:pPr>
              <w:pStyle w:val="13"/>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由于无人机具有成本低、体积小、重量轻、易操纵、适应性强等优点，中小型无人机在军用和民用领域都得到了广泛应用。然而在带来便利的同时，也出现了越来越多的“黑飞”事件，给国家和公众都带来了安全隐患和经济损失。由于无人机往往利用电磁信号进行飞行控制和视频回传，因此探测和识别无人机的射频信号，是发现无人机的一种有效方法之一。因此，如何有效利用无人机辐射的电磁信号进行无人机识别的定位便成为一个热点公关方向。</w:t>
            </w:r>
          </w:p>
          <w:p>
            <w:pPr>
              <w:pStyle w:val="13"/>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13"/>
              <w:spacing w:line="360" w:lineRule="exact"/>
              <w:ind w:left="0"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①</w:t>
            </w:r>
            <w:r>
              <w:rPr>
                <w:rFonts w:hint="eastAsia" w:ascii="仿宋" w:hAnsi="仿宋" w:eastAsia="仿宋" w:cs="仿宋"/>
                <w:sz w:val="28"/>
                <w:szCs w:val="28"/>
              </w:rPr>
              <w:t>在复杂城市电磁环境下，区别无人机信号和其他同频干扰信号</w:t>
            </w:r>
            <w:r>
              <w:rPr>
                <w:rFonts w:hint="eastAsia" w:ascii="仿宋" w:hAnsi="仿宋" w:eastAsia="仿宋" w:cs="仿宋"/>
                <w:sz w:val="28"/>
                <w:szCs w:val="28"/>
                <w:lang w:eastAsia="zh-CN"/>
              </w:rPr>
              <w:t>；</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对无人机位置进行精确识别。</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对无人机进行快速跟踪和定位。</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思</w:t>
            </w:r>
            <w:r>
              <w:rPr>
                <w:rFonts w:hint="eastAsia" w:ascii="仿宋" w:hAnsi="仿宋" w:eastAsia="仿宋" w:cs="仿宋"/>
                <w:sz w:val="28"/>
                <w:szCs w:val="28"/>
              </w:rPr>
              <w:t>设备的小型化、便携化。</w:t>
            </w:r>
          </w:p>
          <w:p>
            <w:pPr>
              <w:pStyle w:val="13"/>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在城市环境下对无人机进行识别和跟踪定位。</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探测距离不低于2km</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探测位置刷新率不低于1s；</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无人机机型识别准确率不低于95%</w:t>
            </w:r>
          </w:p>
          <w:p>
            <w:pPr>
              <w:pStyle w:val="13"/>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对异常电磁信号具备预警能力。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1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13"/>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目前公司已经具备了多款基于软件无线电架构的电磁探测平台，具备单通道、多通道频谱探测功能。对无人机识别系统具有完整的解决方案。</w:t>
            </w:r>
          </w:p>
          <w:p>
            <w:pPr>
              <w:pStyle w:val="13"/>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13"/>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技术难点公关阶段。</w:t>
            </w:r>
          </w:p>
          <w:p>
            <w:pPr>
              <w:pStyle w:val="1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13"/>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目前公司已经投入500万元进行了前期的软件硬件搭建；在人员上配备了3名硕士学历工程师进行技术公关。</w:t>
            </w:r>
          </w:p>
          <w:p>
            <w:pPr>
              <w:pStyle w:val="13"/>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13"/>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公司具备示波器、频谱仪、矢量网络分析仪器、3种无人机（用于测试），软件无线电接收平台。</w:t>
            </w:r>
          </w:p>
          <w:p>
            <w:pPr>
              <w:pStyle w:val="13"/>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13"/>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公司生产场地300平，为本项目配备生产人员5名，测试人员3名。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1"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pStyle w:val="7"/>
              <w:keepNext w:val="0"/>
              <w:keepLines w:val="0"/>
              <w:pageBreakBefore w:val="0"/>
              <w:widowControl w:val="0"/>
              <w:kinsoku/>
              <w:wordWrap/>
              <w:overflowPunct/>
              <w:topLinePunct w:val="0"/>
              <w:autoSpaceDE/>
              <w:autoSpaceDN/>
              <w:bidi w:val="0"/>
              <w:adjustRightInd/>
              <w:snapToGrid/>
              <w:spacing w:after="0"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rPr>
              <w:t>希望与有一定研究基础的实验室、高校进行合作，共建创新载体。</w:t>
            </w:r>
          </w:p>
          <w:p>
            <w:pPr>
              <w:pStyle w:val="7"/>
              <w:keepNext w:val="0"/>
              <w:keepLines w:val="0"/>
              <w:pageBreakBefore w:val="0"/>
              <w:widowControl w:val="0"/>
              <w:kinsoku/>
              <w:wordWrap/>
              <w:overflowPunct/>
              <w:topLinePunct w:val="0"/>
              <w:autoSpaceDE/>
              <w:autoSpaceDN/>
              <w:bidi w:val="0"/>
              <w:adjustRightInd/>
              <w:snapToGrid/>
              <w:spacing w:after="0"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希望专家团队具备如下能力：老师亲自带队进行技术公关；在电磁频谱检测方面有一定研究基础</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对无线通信协议具有一定的研究基础；具备FPGA开发能力。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0"/>
      <w:bookmarkEnd w:id="1"/>
    </w:tbl>
    <w:p/>
    <w:sectPr>
      <w:pgSz w:w="11906" w:h="16838"/>
      <w:pgMar w:top="1984" w:right="1361"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5E9A3AA7"/>
    <w:rsid w:val="00036CCD"/>
    <w:rsid w:val="001D4EFC"/>
    <w:rsid w:val="001E71CD"/>
    <w:rsid w:val="0020188E"/>
    <w:rsid w:val="00476FC1"/>
    <w:rsid w:val="00504186"/>
    <w:rsid w:val="005E5088"/>
    <w:rsid w:val="007B6D18"/>
    <w:rsid w:val="00897964"/>
    <w:rsid w:val="009528D4"/>
    <w:rsid w:val="009A3FD9"/>
    <w:rsid w:val="00BC3AD9"/>
    <w:rsid w:val="00D70614"/>
    <w:rsid w:val="01964270"/>
    <w:rsid w:val="01AE6BEF"/>
    <w:rsid w:val="02D2752A"/>
    <w:rsid w:val="02F90BF0"/>
    <w:rsid w:val="05755BC8"/>
    <w:rsid w:val="0F051A1F"/>
    <w:rsid w:val="11DA3D05"/>
    <w:rsid w:val="263E27B5"/>
    <w:rsid w:val="26926505"/>
    <w:rsid w:val="2BB36EFC"/>
    <w:rsid w:val="392A7B67"/>
    <w:rsid w:val="39C62C3D"/>
    <w:rsid w:val="41A01FC6"/>
    <w:rsid w:val="4B5E12AC"/>
    <w:rsid w:val="4E89034F"/>
    <w:rsid w:val="5915074C"/>
    <w:rsid w:val="59233991"/>
    <w:rsid w:val="59EF7BE2"/>
    <w:rsid w:val="5C9664F6"/>
    <w:rsid w:val="5E9A3AA7"/>
    <w:rsid w:val="5EAE6BE5"/>
    <w:rsid w:val="6115578D"/>
    <w:rsid w:val="61C8335B"/>
    <w:rsid w:val="65E31D93"/>
    <w:rsid w:val="668A5D74"/>
    <w:rsid w:val="6DB328D9"/>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left="420" w:leftChars="20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tabs>
        <w:tab w:val="center" w:pos="4153"/>
        <w:tab w:val="right" w:pos="8306"/>
      </w:tabs>
      <w:snapToGrid w:val="0"/>
      <w:jc w:val="center"/>
    </w:pPr>
    <w:rPr>
      <w:sz w:val="18"/>
      <w:szCs w:val="18"/>
    </w:rPr>
  </w:style>
  <w:style w:type="paragraph" w:styleId="7">
    <w:name w:val="Body Text First Indent 2"/>
    <w:basedOn w:val="4"/>
    <w:qFormat/>
    <w:uiPriority w:val="0"/>
    <w:pPr>
      <w:spacing w:after="120"/>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0"/>
    <w:rPr>
      <w:rFonts w:asciiTheme="minorHAnsi" w:hAnsiTheme="minorHAnsi" w:eastAsiaTheme="minorEastAsia" w:cstheme="minorBidi"/>
      <w:kern w:val="2"/>
      <w:sz w:val="18"/>
      <w:szCs w:val="18"/>
    </w:rPr>
  </w:style>
  <w:style w:type="character" w:customStyle="1" w:styleId="12">
    <w:name w:val="页脚 字符"/>
    <w:basedOn w:val="10"/>
    <w:link w:val="5"/>
    <w:qFormat/>
    <w:uiPriority w:val="0"/>
    <w:rPr>
      <w:rFonts w:asciiTheme="minorHAnsi" w:hAnsiTheme="minorHAnsi" w:eastAsiaTheme="minorEastAsia" w:cstheme="minorBidi"/>
      <w:kern w:val="2"/>
      <w:sz w:val="18"/>
      <w:szCs w:val="18"/>
    </w:rPr>
  </w:style>
  <w:style w:type="paragraph" w:styleId="13">
    <w:name w:val="List Paragraph"/>
    <w:basedOn w:val="1"/>
    <w:qFormat/>
    <w:uiPriority w:val="34"/>
    <w:pPr>
      <w:ind w:firstLine="420"/>
    </w:pPr>
  </w:style>
  <w:style w:type="paragraph" w:customStyle="1" w:styleId="14">
    <w:name w:val="List Paragraph1"/>
    <w:basedOn w:val="1"/>
    <w:qFormat/>
    <w:uiPriority w:val="0"/>
    <w:pPr>
      <w:ind w:firstLine="420"/>
    </w:pPr>
    <w:rPr>
      <w:rFonts w:ascii="Calibri" w:hAnsi="Calibri"/>
      <w:szCs w:val="22"/>
    </w:rPr>
  </w:style>
  <w:style w:type="paragraph" w:customStyle="1" w:styleId="15">
    <w:name w:val="正文缩进1"/>
    <w:basedOn w:val="1"/>
    <w:qFormat/>
    <w:uiPriority w:val="0"/>
    <w:pPr>
      <w:ind w:firstLine="200" w:firstLineChars="200"/>
    </w:pPr>
    <w:rPr>
      <w:rFonts w:eastAsia="仿宋_GB2312"/>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302</Words>
  <Characters>1724</Characters>
  <Lines>14</Lines>
  <Paragraphs>4</Paragraphs>
  <TotalTime>1</TotalTime>
  <ScaleCrop>false</ScaleCrop>
  <LinksUpToDate>false</LinksUpToDate>
  <CharactersWithSpaces>2022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2023-05-22T08:14:00Z</dcterms:created>
  <dc:creator>林原</dc:creator>
  <cp:lastModifiedBy>辉小辉</cp:lastModifiedBy>
  <cp:lastPrinted>2023-05-25T02:33:00Z</cp:lastPrinted>
  <dcterms:modified xsi:type="dcterms:W3CDTF">2023-10-09T08:56:37Z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B0A5E85CFCB44C868F85A4EF51CA75C2_13</vt:lpwstr>
  </property>
</Properties>
</file>